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78" w:rsidRDefault="00092278" w:rsidP="00092278">
      <w:pPr>
        <w:jc w:val="center"/>
        <w:rPr>
          <w:b/>
          <w:i/>
          <w:sz w:val="36"/>
          <w:szCs w:val="36"/>
        </w:rPr>
      </w:pPr>
      <w:r>
        <w:rPr>
          <w:b/>
          <w:sz w:val="52"/>
          <w:szCs w:val="52"/>
          <w:u w:val="single"/>
        </w:rPr>
        <w:t>What’s Your Estate Plan???</w:t>
      </w:r>
      <w:r w:rsidR="00016632" w:rsidRPr="00092278">
        <w:rPr>
          <w:b/>
          <w:sz w:val="52"/>
          <w:szCs w:val="52"/>
          <w:u w:val="single"/>
        </w:rPr>
        <w:br/>
      </w:r>
    </w:p>
    <w:p w:rsidR="007F525C" w:rsidRDefault="005B0157" w:rsidP="007F525C">
      <w:pPr>
        <w:jc w:val="center"/>
        <w:rPr>
          <w:i/>
          <w:sz w:val="32"/>
          <w:szCs w:val="32"/>
        </w:rPr>
      </w:pPr>
      <w:r w:rsidRPr="00092278">
        <w:rPr>
          <w:b/>
          <w:i/>
          <w:sz w:val="32"/>
          <w:szCs w:val="32"/>
        </w:rPr>
        <w:t>Presented by</w:t>
      </w:r>
      <w:r w:rsidR="00785D7B" w:rsidRPr="00092278">
        <w:rPr>
          <w:i/>
          <w:sz w:val="32"/>
          <w:szCs w:val="32"/>
        </w:rPr>
        <w:t>:</w:t>
      </w:r>
      <w:r w:rsidR="00016632" w:rsidRPr="00092278">
        <w:rPr>
          <w:b/>
          <w:i/>
          <w:sz w:val="32"/>
          <w:szCs w:val="32"/>
        </w:rPr>
        <w:t xml:space="preserve"> </w:t>
      </w:r>
      <w:r w:rsidRPr="00092278">
        <w:rPr>
          <w:i/>
          <w:sz w:val="32"/>
          <w:szCs w:val="32"/>
        </w:rPr>
        <w:t xml:space="preserve">David Skaggs, </w:t>
      </w:r>
      <w:r w:rsidR="00092278" w:rsidRPr="00092278">
        <w:rPr>
          <w:i/>
          <w:sz w:val="32"/>
          <w:szCs w:val="32"/>
        </w:rPr>
        <w:t>J.P. Morgan Client Advisor (</w:t>
      </w:r>
      <w:r w:rsidRPr="00092278">
        <w:rPr>
          <w:i/>
          <w:sz w:val="32"/>
          <w:szCs w:val="32"/>
        </w:rPr>
        <w:t>St. Monica Parishioner</w:t>
      </w:r>
      <w:r w:rsidR="00092278" w:rsidRPr="00092278">
        <w:rPr>
          <w:i/>
          <w:sz w:val="32"/>
          <w:szCs w:val="32"/>
        </w:rPr>
        <w:t>)</w:t>
      </w:r>
      <w:r w:rsidR="00016632" w:rsidRPr="00092278">
        <w:rPr>
          <w:i/>
          <w:sz w:val="32"/>
          <w:szCs w:val="32"/>
        </w:rPr>
        <w:t xml:space="preserve"> </w:t>
      </w:r>
      <w:r w:rsidRPr="00092278">
        <w:rPr>
          <w:i/>
          <w:sz w:val="32"/>
          <w:szCs w:val="32"/>
        </w:rPr>
        <w:t>and</w:t>
      </w:r>
      <w:r w:rsidR="00016632" w:rsidRPr="00092278">
        <w:rPr>
          <w:i/>
          <w:sz w:val="32"/>
          <w:szCs w:val="32"/>
        </w:rPr>
        <w:t xml:space="preserve"> </w:t>
      </w:r>
      <w:r w:rsidR="007F525C">
        <w:rPr>
          <w:i/>
          <w:sz w:val="32"/>
          <w:szCs w:val="32"/>
        </w:rPr>
        <w:t xml:space="preserve">Jack </w:t>
      </w:r>
      <w:proofErr w:type="spellStart"/>
      <w:r w:rsidR="007F525C">
        <w:rPr>
          <w:i/>
          <w:sz w:val="32"/>
          <w:szCs w:val="32"/>
        </w:rPr>
        <w:t>Challis,Trust</w:t>
      </w:r>
      <w:proofErr w:type="spellEnd"/>
      <w:r w:rsidR="007F525C">
        <w:rPr>
          <w:i/>
          <w:sz w:val="32"/>
          <w:szCs w:val="32"/>
        </w:rPr>
        <w:t xml:space="preserve"> Officer,</w:t>
      </w:r>
      <w:bookmarkStart w:id="0" w:name="_GoBack"/>
      <w:bookmarkEnd w:id="0"/>
      <w:r w:rsidR="007F525C">
        <w:rPr>
          <w:i/>
          <w:sz w:val="32"/>
          <w:szCs w:val="32"/>
        </w:rPr>
        <w:t xml:space="preserve"> Midwest Trust</w:t>
      </w:r>
    </w:p>
    <w:p w:rsidR="007F525C" w:rsidRDefault="007F525C" w:rsidP="007F525C">
      <w:pPr>
        <w:jc w:val="center"/>
      </w:pPr>
    </w:p>
    <w:p w:rsidR="005B0157" w:rsidRPr="00092278" w:rsidRDefault="00092278" w:rsidP="00092278">
      <w:pPr>
        <w:ind w:left="1440" w:firstLine="720"/>
        <w:rPr>
          <w:b/>
          <w:sz w:val="36"/>
          <w:szCs w:val="36"/>
          <w:u w:val="single"/>
        </w:rPr>
      </w:pPr>
      <w:r w:rsidRPr="00092278">
        <w:rPr>
          <w:b/>
          <w:sz w:val="36"/>
          <w:szCs w:val="36"/>
          <w:u w:val="single"/>
        </w:rPr>
        <w:t>Topics to be discussed include:</w:t>
      </w:r>
    </w:p>
    <w:p w:rsidR="005B0157" w:rsidRPr="00092278" w:rsidRDefault="005B0157" w:rsidP="00092278">
      <w:pPr>
        <w:pStyle w:val="ListParagraph"/>
        <w:numPr>
          <w:ilvl w:val="0"/>
          <w:numId w:val="14"/>
        </w:numPr>
        <w:rPr>
          <w:b/>
          <w:sz w:val="36"/>
          <w:szCs w:val="36"/>
        </w:rPr>
      </w:pPr>
      <w:r w:rsidRPr="00092278">
        <w:rPr>
          <w:b/>
          <w:sz w:val="36"/>
          <w:szCs w:val="36"/>
        </w:rPr>
        <w:t>Planning for Incapacity</w:t>
      </w:r>
    </w:p>
    <w:p w:rsidR="005B0157" w:rsidRPr="00092278" w:rsidRDefault="005B0157" w:rsidP="00092278">
      <w:pPr>
        <w:pStyle w:val="ListParagraph"/>
        <w:numPr>
          <w:ilvl w:val="0"/>
          <w:numId w:val="14"/>
        </w:numPr>
        <w:rPr>
          <w:b/>
          <w:sz w:val="36"/>
          <w:szCs w:val="36"/>
        </w:rPr>
      </w:pPr>
      <w:r w:rsidRPr="00092278">
        <w:rPr>
          <w:b/>
          <w:sz w:val="36"/>
          <w:szCs w:val="36"/>
        </w:rPr>
        <w:t>Avoidance of Probate</w:t>
      </w:r>
    </w:p>
    <w:p w:rsidR="005B0157" w:rsidRPr="00092278" w:rsidRDefault="005B0157" w:rsidP="00092278">
      <w:pPr>
        <w:pStyle w:val="ListParagraph"/>
        <w:numPr>
          <w:ilvl w:val="0"/>
          <w:numId w:val="14"/>
        </w:numPr>
        <w:rPr>
          <w:b/>
          <w:sz w:val="36"/>
          <w:szCs w:val="36"/>
        </w:rPr>
      </w:pPr>
      <w:r w:rsidRPr="00092278">
        <w:rPr>
          <w:b/>
          <w:sz w:val="36"/>
          <w:szCs w:val="36"/>
        </w:rPr>
        <w:t>Planning for Proper Disposition of Estate</w:t>
      </w:r>
    </w:p>
    <w:p w:rsidR="005B0157" w:rsidRPr="00092278" w:rsidRDefault="005B0157" w:rsidP="00092278">
      <w:pPr>
        <w:pStyle w:val="ListParagraph"/>
        <w:numPr>
          <w:ilvl w:val="0"/>
          <w:numId w:val="14"/>
        </w:numPr>
        <w:rPr>
          <w:b/>
          <w:sz w:val="36"/>
          <w:szCs w:val="36"/>
        </w:rPr>
      </w:pPr>
      <w:r w:rsidRPr="00092278">
        <w:rPr>
          <w:b/>
          <w:sz w:val="36"/>
          <w:szCs w:val="36"/>
        </w:rPr>
        <w:t>Creditor Protection</w:t>
      </w:r>
    </w:p>
    <w:p w:rsidR="005B0157" w:rsidRPr="00092278" w:rsidRDefault="005B0157" w:rsidP="00092278">
      <w:pPr>
        <w:pStyle w:val="ListParagraph"/>
        <w:numPr>
          <w:ilvl w:val="0"/>
          <w:numId w:val="14"/>
        </w:numPr>
        <w:rPr>
          <w:b/>
          <w:sz w:val="36"/>
          <w:szCs w:val="36"/>
        </w:rPr>
      </w:pPr>
      <w:r w:rsidRPr="00092278">
        <w:rPr>
          <w:b/>
          <w:sz w:val="36"/>
          <w:szCs w:val="36"/>
        </w:rPr>
        <w:t>Passing on a Legacy of your Values through an Ethical Will</w:t>
      </w:r>
    </w:p>
    <w:p w:rsidR="005B0157" w:rsidRDefault="005B0157"/>
    <w:p w:rsidR="005B0157" w:rsidRPr="00092278" w:rsidRDefault="005B0157" w:rsidP="00092278">
      <w:pPr>
        <w:jc w:val="center"/>
        <w:rPr>
          <w:sz w:val="40"/>
          <w:szCs w:val="40"/>
          <w:u w:val="single"/>
        </w:rPr>
      </w:pPr>
      <w:r w:rsidRPr="00092278">
        <w:rPr>
          <w:sz w:val="40"/>
          <w:szCs w:val="40"/>
          <w:u w:val="single"/>
        </w:rPr>
        <w:t>September 13, 2017</w:t>
      </w:r>
    </w:p>
    <w:p w:rsidR="005B0157" w:rsidRPr="00092278" w:rsidRDefault="005B0157" w:rsidP="00092278">
      <w:pPr>
        <w:jc w:val="center"/>
        <w:rPr>
          <w:sz w:val="40"/>
          <w:szCs w:val="40"/>
          <w:u w:val="single"/>
        </w:rPr>
      </w:pPr>
      <w:r w:rsidRPr="00092278">
        <w:rPr>
          <w:sz w:val="40"/>
          <w:szCs w:val="40"/>
          <w:u w:val="single"/>
        </w:rPr>
        <w:t xml:space="preserve">7:00 pm </w:t>
      </w:r>
      <w:r w:rsidR="00016632" w:rsidRPr="00092278">
        <w:rPr>
          <w:sz w:val="40"/>
          <w:szCs w:val="40"/>
          <w:u w:val="single"/>
        </w:rPr>
        <w:t>-</w:t>
      </w:r>
      <w:r w:rsidRPr="00092278">
        <w:rPr>
          <w:sz w:val="40"/>
          <w:szCs w:val="40"/>
          <w:u w:val="single"/>
        </w:rPr>
        <w:t xml:space="preserve"> 8:30 </w:t>
      </w:r>
      <w:r w:rsidR="00016632" w:rsidRPr="00092278">
        <w:rPr>
          <w:sz w:val="40"/>
          <w:szCs w:val="40"/>
          <w:u w:val="single"/>
        </w:rPr>
        <w:t>p</w:t>
      </w:r>
      <w:r w:rsidRPr="00092278">
        <w:rPr>
          <w:sz w:val="40"/>
          <w:szCs w:val="40"/>
          <w:u w:val="single"/>
        </w:rPr>
        <w:t>m</w:t>
      </w:r>
    </w:p>
    <w:p w:rsidR="005B0157" w:rsidRPr="00092278" w:rsidRDefault="005B0157" w:rsidP="00092278">
      <w:pPr>
        <w:jc w:val="center"/>
        <w:rPr>
          <w:sz w:val="40"/>
          <w:szCs w:val="40"/>
          <w:u w:val="single"/>
        </w:rPr>
      </w:pPr>
      <w:r w:rsidRPr="00092278">
        <w:rPr>
          <w:sz w:val="40"/>
          <w:szCs w:val="40"/>
          <w:u w:val="single"/>
        </w:rPr>
        <w:t>St. Monica’s Church Meeting Room</w:t>
      </w:r>
    </w:p>
    <w:p w:rsidR="005B0157" w:rsidRDefault="00016632" w:rsidP="005B0157">
      <w:r>
        <w:rPr>
          <w:b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16CEF195" wp14:editId="1C1695A8">
            <wp:simplePos x="0" y="0"/>
            <wp:positionH relativeFrom="margin">
              <wp:posOffset>1547570</wp:posOffset>
            </wp:positionH>
            <wp:positionV relativeFrom="paragraph">
              <wp:posOffset>219075</wp:posOffset>
            </wp:positionV>
            <wp:extent cx="2854809" cy="134747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9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157" w:rsidRDefault="005B0157" w:rsidP="00092278">
      <w:pPr>
        <w:ind w:firstLine="720"/>
      </w:pPr>
      <w:r w:rsidRPr="00785D7B">
        <w:rPr>
          <w:b/>
        </w:rPr>
        <w:t>Sponsored by</w:t>
      </w:r>
      <w:r w:rsidR="00016632">
        <w:t>:</w:t>
      </w:r>
      <w:r>
        <w:t xml:space="preserve"> </w:t>
      </w:r>
    </w:p>
    <w:p w:rsidR="00016632" w:rsidRDefault="00016632" w:rsidP="005B0157">
      <w:pPr>
        <w:jc w:val="center"/>
      </w:pPr>
    </w:p>
    <w:p w:rsidR="00016632" w:rsidRDefault="00016632" w:rsidP="005B0157">
      <w:pPr>
        <w:jc w:val="center"/>
      </w:pPr>
    </w:p>
    <w:p w:rsidR="00016632" w:rsidRDefault="00016632" w:rsidP="005B0157">
      <w:pPr>
        <w:jc w:val="center"/>
      </w:pPr>
    </w:p>
    <w:p w:rsidR="00016632" w:rsidRDefault="00016632" w:rsidP="005B0157">
      <w:pPr>
        <w:jc w:val="center"/>
      </w:pPr>
    </w:p>
    <w:p w:rsidR="005B0157" w:rsidRDefault="005B0157" w:rsidP="005B0157">
      <w:pPr>
        <w:jc w:val="center"/>
      </w:pPr>
      <w:r w:rsidRPr="00785D7B">
        <w:rPr>
          <w:b/>
        </w:rPr>
        <w:t>To RSVP please contact</w:t>
      </w:r>
      <w:r w:rsidR="00785D7B">
        <w:t>:</w:t>
      </w:r>
      <w:r>
        <w:t xml:space="preserve"> </w:t>
      </w:r>
    </w:p>
    <w:p w:rsidR="005B0157" w:rsidRDefault="005B0157" w:rsidP="005B0157">
      <w:pPr>
        <w:jc w:val="center"/>
      </w:pPr>
      <w:proofErr w:type="gramStart"/>
      <w:r>
        <w:t xml:space="preserve">Rose Brower at </w:t>
      </w:r>
      <w:hyperlink r:id="rId7" w:history="1">
        <w:r w:rsidRPr="00A66317">
          <w:rPr>
            <w:rStyle w:val="Hyperlink"/>
          </w:rPr>
          <w:t>rose.brower@ssmhealth.com</w:t>
        </w:r>
      </w:hyperlink>
      <w:r>
        <w:t xml:space="preserve"> or call 314-</w:t>
      </w:r>
      <w:r w:rsidR="00016632">
        <w:t>577</w:t>
      </w:r>
      <w:r>
        <w:t>-</w:t>
      </w:r>
      <w:r w:rsidR="00016632">
        <w:t>5605</w:t>
      </w:r>
      <w:r>
        <w:t>.</w:t>
      </w:r>
      <w:proofErr w:type="gramEnd"/>
    </w:p>
    <w:sectPr w:rsidR="005B0157" w:rsidSect="00263B7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16517"/>
    <w:multiLevelType w:val="hybridMultilevel"/>
    <w:tmpl w:val="BA06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57"/>
    <w:rsid w:val="00016632"/>
    <w:rsid w:val="00092278"/>
    <w:rsid w:val="00263B7F"/>
    <w:rsid w:val="00346CDA"/>
    <w:rsid w:val="005B0157"/>
    <w:rsid w:val="00622925"/>
    <w:rsid w:val="007820DF"/>
    <w:rsid w:val="00785D7B"/>
    <w:rsid w:val="007F525C"/>
    <w:rsid w:val="00A258A5"/>
    <w:rsid w:val="00BF7589"/>
    <w:rsid w:val="00D14B95"/>
    <w:rsid w:val="00EF22C8"/>
    <w:rsid w:val="00F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pPr>
      <w:spacing w:after="0"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customStyle="1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customStyle="1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F22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pPr>
      <w:spacing w:after="0"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customStyle="1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customStyle="1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F22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e.brower@ssm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Brower, Rose</dc:creator>
  <cp:lastModifiedBy>downstairs</cp:lastModifiedBy>
  <cp:revision>3</cp:revision>
  <dcterms:created xsi:type="dcterms:W3CDTF">2017-08-20T17:18:00Z</dcterms:created>
  <dcterms:modified xsi:type="dcterms:W3CDTF">2017-08-30T00:07:00Z</dcterms:modified>
</cp:coreProperties>
</file>